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7.1  PLANILHA DE RISCO E OPORTUNIDADE PARA ALTA DIREÇÃO</w:t>
      </w:r>
    </w:p>
    <w:tbl>
      <w:tblPr>
        <w:tblStyle w:val="Table1"/>
        <w:tblW w:w="10173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3"/>
        <w:gridCol w:w="757"/>
        <w:gridCol w:w="873"/>
        <w:gridCol w:w="1199"/>
        <w:gridCol w:w="1461"/>
        <w:gridCol w:w="1370"/>
        <w:gridCol w:w="1370"/>
        <w:gridCol w:w="1370"/>
        <w:tblGridChange w:id="0">
          <w:tblGrid>
            <w:gridCol w:w="1773"/>
            <w:gridCol w:w="757"/>
            <w:gridCol w:w="873"/>
            <w:gridCol w:w="1199"/>
            <w:gridCol w:w="1461"/>
            <w:gridCol w:w="1370"/>
            <w:gridCol w:w="1370"/>
            <w:gridCol w:w="1370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Objetivos da Qualidade: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Qual o processo e responsável 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O que será feito?</w:t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  <w:rtl w:val="0"/>
              </w:rPr>
              <w:t xml:space="preserve">Objetivos da gerenciais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Quais os recursos?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Quando isso será concluído?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Como os resultados serão avaliados?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Descrição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Indicador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Objetivo da qualidade - 01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Objetivo da qualidade - 02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7.2 PLANILHA DE RISCO E OPORTUNIDADE PARA A GERÊNCIA </w:t>
      </w:r>
    </w:p>
    <w:tbl>
      <w:tblPr>
        <w:tblStyle w:val="Table2"/>
        <w:tblW w:w="1006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2"/>
        <w:gridCol w:w="913"/>
        <w:gridCol w:w="515"/>
        <w:gridCol w:w="909"/>
        <w:gridCol w:w="651"/>
        <w:gridCol w:w="1425"/>
        <w:gridCol w:w="651"/>
        <w:gridCol w:w="649"/>
        <w:gridCol w:w="780"/>
        <w:gridCol w:w="1422"/>
        <w:gridCol w:w="708"/>
        <w:tblGridChange w:id="0">
          <w:tblGrid>
            <w:gridCol w:w="1442"/>
            <w:gridCol w:w="913"/>
            <w:gridCol w:w="515"/>
            <w:gridCol w:w="909"/>
            <w:gridCol w:w="651"/>
            <w:gridCol w:w="1425"/>
            <w:gridCol w:w="651"/>
            <w:gridCol w:w="649"/>
            <w:gridCol w:w="780"/>
            <w:gridCol w:w="1422"/>
            <w:gridCol w:w="708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Objetivo gerencial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Análise do risco ou oportunidade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do Risco ou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Oport.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 x 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Ação para abordar os RISCOS / OPORTUNIDADE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 que fazer?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Verificação da eficácia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Nome do objetivo gerencial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Indicador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Meta p/ano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Qual a causa da incerteza do objetivo?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PROBABI-LIDADE (P)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Resultado do desvio no objetivo: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Negativo ou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Positivo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SEVERI-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DADE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(S)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PROCESSO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Negativo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Positivo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7.3  PLANILHA DE RISCO / OPORTUNIDADE PARA O NÍVEL OPERACIONAL</w:t>
      </w:r>
    </w:p>
    <w:tbl>
      <w:tblPr>
        <w:tblStyle w:val="Table3"/>
        <w:tblW w:w="1014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1106"/>
        <w:gridCol w:w="1410"/>
        <w:gridCol w:w="994"/>
        <w:gridCol w:w="1513"/>
        <w:gridCol w:w="1095"/>
        <w:gridCol w:w="1363"/>
        <w:tblGridChange w:id="0">
          <w:tblGrid>
            <w:gridCol w:w="2665"/>
            <w:gridCol w:w="1106"/>
            <w:gridCol w:w="1410"/>
            <w:gridCol w:w="994"/>
            <w:gridCol w:w="1513"/>
            <w:gridCol w:w="1095"/>
            <w:gridCol w:w="1363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AC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PLANILHA DE RISCO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B3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PROCESSO: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O que fazer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Quem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Por 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Como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Registro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ind w:right="14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1106"/>
        <w:gridCol w:w="1410"/>
        <w:gridCol w:w="994"/>
        <w:gridCol w:w="1513"/>
        <w:gridCol w:w="1095"/>
        <w:gridCol w:w="1363"/>
        <w:tblGridChange w:id="0">
          <w:tblGrid>
            <w:gridCol w:w="2665"/>
            <w:gridCol w:w="1106"/>
            <w:gridCol w:w="1410"/>
            <w:gridCol w:w="994"/>
            <w:gridCol w:w="1513"/>
            <w:gridCol w:w="1095"/>
            <w:gridCol w:w="1363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D0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PLANILHA DE OPORTUNIDADE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D7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PROCESSO 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O que fazer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Quem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Por 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Como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Registro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PLANILHA 01 - PLANILHA DE RISCO E OPORTUNIDADE PARA ALTA DIREÇÃO</w:t>
      </w:r>
    </w:p>
    <w:tbl>
      <w:tblPr>
        <w:tblStyle w:val="Table5"/>
        <w:tblW w:w="10177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829"/>
        <w:gridCol w:w="869"/>
        <w:gridCol w:w="1194"/>
        <w:gridCol w:w="1450"/>
        <w:gridCol w:w="1359"/>
        <w:gridCol w:w="1361"/>
        <w:gridCol w:w="1360"/>
        <w:tblGridChange w:id="0">
          <w:tblGrid>
            <w:gridCol w:w="1755"/>
            <w:gridCol w:w="829"/>
            <w:gridCol w:w="869"/>
            <w:gridCol w:w="1194"/>
            <w:gridCol w:w="1450"/>
            <w:gridCol w:w="1359"/>
            <w:gridCol w:w="1361"/>
            <w:gridCol w:w="1360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Objetivos da Qualidade: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Qual o processo e responsável 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O que será feito?</w:t>
            </w:r>
          </w:p>
          <w:p w:rsidR="00000000" w:rsidDel="00000000" w:rsidP="00000000" w:rsidRDefault="00000000" w:rsidRPr="00000000" w14:paraId="000000FB">
            <w:pPr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16"/>
                <w:szCs w:val="16"/>
                <w:rtl w:val="0"/>
              </w:rPr>
              <w:t xml:space="preserve">Objetivos da gerenciais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Quais os recursos?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Quando isso será concluído?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 Narrow" w:cs="Arial Narrow" w:eastAsia="Arial Narrow" w:hAnsi="Arial Narrow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Como os resultados serão avaliados?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Descrição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Indicador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993"/>
              </w:tabs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1.Alcançar níveis de volumes e de custos que nos permita ser competitivo no Brasil .</w:t>
            </w:r>
          </w:p>
          <w:p w:rsidR="00000000" w:rsidDel="00000000" w:rsidP="00000000" w:rsidRDefault="00000000" w:rsidRPr="00000000" w14:paraId="00000108">
            <w:pPr>
              <w:tabs>
                <w:tab w:val="left" w:pos="993"/>
              </w:tabs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Produção de litros de suco de uva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Produção de suco de maçã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 milhões de litros de suco de uva;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140 mil de litros suco de maçã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Aquisição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1.Aumentar o volume de aquisição de frutas (uva e maçã) com qualidade e segurança.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R$ 100.000,00 para contratação de mais um Engenheiro Agrônomo no ano de 2020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Safra do ano de 2021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Litros de suco de uva produzidos na safra de 2021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Produção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1.Aumentar a utilização da capacidade produtiva;</w:t>
            </w:r>
          </w:p>
          <w:p w:rsidR="00000000" w:rsidDel="00000000" w:rsidP="00000000" w:rsidRDefault="00000000" w:rsidRPr="00000000" w14:paraId="0000012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2.Aumentar o rendimento da fruta= &gt; mosto por variedade;</w:t>
            </w:r>
          </w:p>
          <w:p w:rsidR="00000000" w:rsidDel="00000000" w:rsidP="00000000" w:rsidRDefault="00000000" w:rsidRPr="00000000" w14:paraId="0000012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3.Aumentar o rendimento de MP (suco =&gt; produto).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R$ 1.000.000,00 para o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Planejamento de  novos tanques de armazenamento e novas prensas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Safra do ano de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Litros de suco de maçã produzidos na safra de 2021</w:t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993"/>
              </w:tabs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2.Atender requisitos de qualidade e de segurança de alimentos, que nos permita acessar clientes e competir no Brasil.</w:t>
            </w:r>
          </w:p>
          <w:p w:rsidR="00000000" w:rsidDel="00000000" w:rsidP="00000000" w:rsidRDefault="00000000" w:rsidRPr="00000000" w14:paraId="0000012A">
            <w:pPr>
              <w:tabs>
                <w:tab w:val="left" w:pos="993"/>
              </w:tabs>
              <w:spacing w:after="240" w:before="12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Indicador de qualidade e segurança do MAPA</w:t>
            </w:r>
          </w:p>
          <w:p w:rsidR="00000000" w:rsidDel="00000000" w:rsidP="00000000" w:rsidRDefault="00000000" w:rsidRPr="00000000" w14:paraId="0000012C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Produção de litros de suco de uva</w:t>
            </w:r>
          </w:p>
          <w:p w:rsidR="00000000" w:rsidDel="00000000" w:rsidP="00000000" w:rsidRDefault="00000000" w:rsidRPr="00000000" w14:paraId="0000012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Controle de Qualidade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1.Atender requisitos de Qualidade e de Segurança de Alimentos.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R$ 500.000,00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Para aquisição de análise físico, químico e microbiológicos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Dezembro de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Resultado das análises físico, químico e microbiológicos realizadas internamente e externamente</w:t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3.Atender requisitos de entrega conforme a promessa comercial.</w:t>
            </w:r>
          </w:p>
          <w:p w:rsidR="00000000" w:rsidDel="00000000" w:rsidP="00000000" w:rsidRDefault="00000000" w:rsidRPr="00000000" w14:paraId="00000137">
            <w:pPr>
              <w:tabs>
                <w:tab w:val="left" w:pos="993"/>
              </w:tabs>
              <w:spacing w:after="240" w:before="12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Atender prazos e volumes de entrega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Comercial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1.Atender prazos e quantidades  de entrega ao cliente.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R$ 100.000,00 para contratação de um auxiliar Administrativo para o setor Comercial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Dezembro de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Índice de atendimento de prazo e volumes de entrga</w:t>
            </w:r>
          </w:p>
        </w:tc>
      </w:tr>
    </w:tbl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PLANILHA 2 - PLANILHA DE RISCO E OPORTUNIDADE PARA A GERÊNCIA </w:t>
      </w:r>
    </w:p>
    <w:tbl>
      <w:tblPr>
        <w:tblStyle w:val="Table6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"/>
        <w:gridCol w:w="931"/>
        <w:gridCol w:w="525"/>
        <w:gridCol w:w="926"/>
        <w:gridCol w:w="664"/>
        <w:gridCol w:w="1452"/>
        <w:gridCol w:w="665"/>
        <w:gridCol w:w="661"/>
        <w:gridCol w:w="795"/>
        <w:gridCol w:w="1523"/>
        <w:gridCol w:w="709"/>
        <w:tblGridChange w:id="0">
          <w:tblGrid>
            <w:gridCol w:w="931"/>
            <w:gridCol w:w="931"/>
            <w:gridCol w:w="525"/>
            <w:gridCol w:w="926"/>
            <w:gridCol w:w="664"/>
            <w:gridCol w:w="1452"/>
            <w:gridCol w:w="665"/>
            <w:gridCol w:w="661"/>
            <w:gridCol w:w="795"/>
            <w:gridCol w:w="1523"/>
            <w:gridCol w:w="709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Objetivos gerenciais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Análise do risco ou oportunidade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do Risco ou</w:t>
            </w:r>
          </w:p>
          <w:p w:rsidR="00000000" w:rsidDel="00000000" w:rsidP="00000000" w:rsidRDefault="00000000" w:rsidRPr="00000000" w14:paraId="0000014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Oport.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 x 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Ação para abordar os RISCOS / OPORTUNIDADE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 que fazer?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Verificação da  eficácia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Nome do objetivo gerencial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Indicador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Meta p/ano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Qual a causa da incerteza do objetivo?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PROBABI-LIDADE (P)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Resultado do desvio no objetivo:</w:t>
            </w:r>
          </w:p>
          <w:p w:rsidR="00000000" w:rsidDel="00000000" w:rsidP="00000000" w:rsidRDefault="00000000" w:rsidRPr="00000000" w14:paraId="00000156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Negativo ou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Positivo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SEVERI-</w:t>
            </w:r>
          </w:p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DADE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(S)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PROCESSO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: AQUISIÇÃO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1.Aumentar o volume de aquisição de frutas (uva e  maçã) com qualidade e segurança.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Quantidade de uva;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Quantidade de maçã.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1000t uva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900 t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maçã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1.Falta de fidelização dos fornecedores;</w:t>
            </w:r>
          </w:p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2.Falta de qualificação dos fornecedores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Negativo: Falta de frutas para produzir impacto na produção e de faturamento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Risco = 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Diminuir a probabili-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Elaborar um processo de qualificação de fornecedores;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Registro de aquisição de</w:t>
            </w:r>
          </w:p>
          <w:p w:rsidR="00000000" w:rsidDel="00000000" w:rsidP="00000000" w:rsidRDefault="00000000" w:rsidRPr="00000000" w14:paraId="0000017C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1000t uva</w:t>
            </w:r>
          </w:p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900 t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maçã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Completar o cadastro de todos os fornecedores atuais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Listar todos os fornecedores potenciais com cadastro completo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Elaborar um Plano de Visitas;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Elaborar documentos que serão entregues aos fornecedores de fruta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Realizar as visitas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No final de cada safra realizar a qualificação dos fornecedores;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Positivo: maior produção e  haverá mais produto para comercializar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Oportunidade=9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Desenvolver novos clientes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Listar todos os potenciais clientes da região nordeste do Brasil;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Elaborar um cronograma de visitas;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Fazer novos folders;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Realizar visitas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"/>
        <w:gridCol w:w="931"/>
        <w:gridCol w:w="525"/>
        <w:gridCol w:w="926"/>
        <w:gridCol w:w="664"/>
        <w:gridCol w:w="1452"/>
        <w:gridCol w:w="665"/>
        <w:gridCol w:w="129"/>
        <w:gridCol w:w="532"/>
        <w:gridCol w:w="795"/>
        <w:gridCol w:w="1523"/>
        <w:gridCol w:w="709"/>
        <w:tblGridChange w:id="0">
          <w:tblGrid>
            <w:gridCol w:w="931"/>
            <w:gridCol w:w="931"/>
            <w:gridCol w:w="525"/>
            <w:gridCol w:w="926"/>
            <w:gridCol w:w="664"/>
            <w:gridCol w:w="1452"/>
            <w:gridCol w:w="665"/>
            <w:gridCol w:w="129"/>
            <w:gridCol w:w="532"/>
            <w:gridCol w:w="795"/>
            <w:gridCol w:w="1523"/>
            <w:gridCol w:w="709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Objetivos gerenciais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Análise do risco</w:t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do Risco ou</w:t>
            </w:r>
          </w:p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Oport.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 x 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Ação para abordar os RISCOS / OPORTUNIDADE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 que fazer?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Verificação da eficácia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Nome do objetivo gerencial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Indicador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Meta p/ano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Qual a causa da incerteza do objetivo?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PROBABI-LIDADE (P)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Resultado do impacto no objetivo:</w:t>
            </w:r>
          </w:p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Negativo ou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Positivo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SEVERI-</w:t>
            </w:r>
          </w:p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DADE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(S)</w:t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PROCESSO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: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1.Aumentar a utilização da capacidade produtiva;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Ocupação/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dia em % da capacidade de Maçã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85%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mín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Falta de meios de armazenagem do mosto.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Negativo: Perda de produção e de faturamento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Risco=6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Eliminação da fonte de risco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Pesquisar novos meios de armazenamento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Ocupação/</w:t>
            </w:r>
          </w:p>
          <w:p w:rsidR="00000000" w:rsidDel="00000000" w:rsidP="00000000" w:rsidRDefault="00000000" w:rsidRPr="00000000" w14:paraId="0000022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dia em % da capacidade de Maçã</w:t>
            </w:r>
          </w:p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u w:val="single"/>
                <w:rtl w:val="0"/>
              </w:rPr>
              <w:t xml:space="preserve">&gt;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Escolher 3 meios de armazenamento e realizar simulações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Calcular o investimento dos 3 meios de armazenamento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Definir o melhor meio de armazenamento com análise crítica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Positivo: Diminuirá o número de lotes produzidos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Oportunidade=2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Não há necessidade de tomar ações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2.Aumentar o rendimento da fruta =&gt; mosto por variedade;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Rendimento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90% mín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Falta de equipamento no processo de prensagem.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Baixo rendimento e perda de produto e de faturamento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Risco=9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Eliminar a fonte de risco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Escolher 3 tipos de prensas e realizar simulações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Rendimento</w:t>
            </w:r>
          </w:p>
          <w:p w:rsidR="00000000" w:rsidDel="00000000" w:rsidP="00000000" w:rsidRDefault="00000000" w:rsidRPr="00000000" w14:paraId="0000026C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u w:val="single"/>
                <w:rtl w:val="0"/>
              </w:rPr>
              <w:t xml:space="preserve">&gt;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90%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Calcular o investimento dos 3 tipos de prensas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Definir a melhor prensa com análise crítica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Positivo: diminuição de resíduos para aterro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Oportunidade=3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Monitoramento de parâmetro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Fazer uma Planilha para monitoramento dos resíduos de aterro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3.Aumentar o rendimento de MP (suco =&gt; produto).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Rendimento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60% mín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Perda do produto em várias operações por falta de capacitação dos operadores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Negativo: Baixa rendimento e perda de produto e de faturamento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Risco=9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Eliminar a fonte de risco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Planejar quais os treinamentos necessários para cada etapa dos processos de produção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Rendimento</w:t>
            </w:r>
          </w:p>
          <w:p w:rsidR="00000000" w:rsidDel="00000000" w:rsidP="00000000" w:rsidRDefault="00000000" w:rsidRPr="00000000" w14:paraId="0000029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u w:val="single"/>
                <w:rtl w:val="0"/>
              </w:rPr>
              <w:t xml:space="preserve">&gt; </w:t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60%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Fazer um Cronograma dos treinamentos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Definir  quais as funções que receberão os treinamentos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Definir os responsáveis pelos treinamentos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Positivo: diminuição do custo do produto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Oportunidade=9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Abordagem de novos clientes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Listar todos os potenciais clientes da região sudeste do 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Fazer um cronograma de visitas;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Fazer visitas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798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"/>
        <w:gridCol w:w="931"/>
        <w:gridCol w:w="525"/>
        <w:gridCol w:w="307"/>
        <w:gridCol w:w="619"/>
        <w:gridCol w:w="664"/>
        <w:gridCol w:w="1452"/>
        <w:gridCol w:w="665"/>
        <w:gridCol w:w="129"/>
        <w:gridCol w:w="532"/>
        <w:gridCol w:w="795"/>
        <w:gridCol w:w="1523"/>
        <w:gridCol w:w="61"/>
        <w:gridCol w:w="648"/>
        <w:gridCol w:w="16"/>
        <w:tblGridChange w:id="0">
          <w:tblGrid>
            <w:gridCol w:w="931"/>
            <w:gridCol w:w="931"/>
            <w:gridCol w:w="525"/>
            <w:gridCol w:w="307"/>
            <w:gridCol w:w="619"/>
            <w:gridCol w:w="664"/>
            <w:gridCol w:w="1452"/>
            <w:gridCol w:w="665"/>
            <w:gridCol w:w="129"/>
            <w:gridCol w:w="532"/>
            <w:gridCol w:w="795"/>
            <w:gridCol w:w="1523"/>
            <w:gridCol w:w="61"/>
            <w:gridCol w:w="648"/>
            <w:gridCol w:w="16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Objetivos gerenciais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Análise do risco</w:t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do Risco ou</w:t>
            </w:r>
          </w:p>
          <w:p w:rsidR="00000000" w:rsidDel="00000000" w:rsidP="00000000" w:rsidRDefault="00000000" w:rsidRPr="00000000" w14:paraId="000002F3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Oport.</w:t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 x 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Ação para abordar os RISCOS / OPORTUNIDADE</w:t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 que fazer?</w:t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Verificação da eficácia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Nome do objetivo gerencial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Indicador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Meta p/ano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Qual a causa da incerteza do objetivo?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PROBABI-LIDADE (P)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Resultado do impacto no objetivo:</w:t>
            </w:r>
          </w:p>
          <w:p w:rsidR="00000000" w:rsidDel="00000000" w:rsidP="00000000" w:rsidRDefault="00000000" w:rsidRPr="00000000" w14:paraId="00000302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Negativo ou</w:t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Positivo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SEVERI-</w:t>
            </w:r>
          </w:p>
          <w:p w:rsidR="00000000" w:rsidDel="00000000" w:rsidP="00000000" w:rsidRDefault="00000000" w:rsidRPr="00000000" w14:paraId="00000305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DADE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(S)</w:t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PROCESSO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: CONTROLE DA QUALIDADE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1.Atender requisitos de Qualidade e de Segurança de Alimentos.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Atender requisitos do MAPA e de clientes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100%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Não possuir um sistema de gestão da qualidade e segurança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Negativo: Ser autuado pelo MAPA.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Risco=9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Diminuir a probabilidade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Revisar todas as Fichas Técnicas dos Produtos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100% atendido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Revisar todas as Fichas Técnicas de Produto, e Serviço adquirido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Positivo: Ser fornecedor de clientes mais exigentes e marca própria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Oportunidade=9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Desenvolver novos clientes que exigem fornecedores com certificação da qualidade e segurança de alimentos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Listar todos as organizações que já solicitaram a certificação do SGQ e SGSA e que deixaram de adquirir  os produtos por falta das certificações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Fazer um cronograma para entrar em contato com as organizações e apresentar os produtos com certificação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"/>
        <w:gridCol w:w="931"/>
        <w:gridCol w:w="525"/>
        <w:gridCol w:w="926"/>
        <w:gridCol w:w="664"/>
        <w:gridCol w:w="1452"/>
        <w:gridCol w:w="665"/>
        <w:gridCol w:w="129"/>
        <w:gridCol w:w="532"/>
        <w:gridCol w:w="795"/>
        <w:gridCol w:w="1523"/>
        <w:gridCol w:w="709"/>
        <w:tblGridChange w:id="0">
          <w:tblGrid>
            <w:gridCol w:w="931"/>
            <w:gridCol w:w="931"/>
            <w:gridCol w:w="525"/>
            <w:gridCol w:w="926"/>
            <w:gridCol w:w="664"/>
            <w:gridCol w:w="1452"/>
            <w:gridCol w:w="665"/>
            <w:gridCol w:w="129"/>
            <w:gridCol w:w="532"/>
            <w:gridCol w:w="795"/>
            <w:gridCol w:w="1523"/>
            <w:gridCol w:w="709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Objetivos gerenciais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Análise do risco</w:t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do Risco ou</w:t>
            </w:r>
          </w:p>
          <w:p w:rsidR="00000000" w:rsidDel="00000000" w:rsidP="00000000" w:rsidRDefault="00000000" w:rsidRPr="00000000" w14:paraId="0000035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Oport.</w:t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 x S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Ação para abordar os RISCOS / OPORTUNIDADE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 que fazer?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Verificção da eficácia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Nome do objetivo gerencial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Indicador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Meta p/ano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Qual a causa da incerteza do objetivo?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PROBABI-LIDADE (P)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Resultado do impacto no objetivo:</w:t>
            </w:r>
          </w:p>
          <w:p w:rsidR="00000000" w:rsidDel="00000000" w:rsidP="00000000" w:rsidRDefault="00000000" w:rsidRPr="00000000" w14:paraId="0000036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Negativo ou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Positivo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Valor da SEVERI-</w:t>
            </w:r>
          </w:p>
          <w:p w:rsidR="00000000" w:rsidDel="00000000" w:rsidP="00000000" w:rsidRDefault="00000000" w:rsidRPr="00000000" w14:paraId="0000036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DADE</w:t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(S)</w:t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PROCESSO: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COMERCIAL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Atender requisitos de entrega conforme a promessa comercial.</w:t>
            </w:r>
          </w:p>
          <w:p w:rsidR="00000000" w:rsidDel="00000000" w:rsidP="00000000" w:rsidRDefault="00000000" w:rsidRPr="00000000" w14:paraId="00000381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Atender pontualidade de entrega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100%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 processo de Programação e Controle da Produção (PCP) não está estruturado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Negativo: Horas extras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Risco=9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Diminuir a probabilidade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Selecionar um empregado com experiência em PCP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8D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Pontualidade de 100 %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Definir um procedimento do processo de PCP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6"/>
                <w:szCs w:val="16"/>
                <w:rtl w:val="0"/>
              </w:rPr>
              <w:t xml:space="preserve">Planejar a implantação de carga máquina e homem hora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Positivo: Recompra de cliente satisfeito e fluxo de caixa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Oportunidade=2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Não há necessidade de tomar ações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***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PLANILHA 3 - PLANILHA DE RISCO / OPORTUNIDADE PARA O NÍVEL OPERACIONAL</w:t>
      </w:r>
    </w:p>
    <w:tbl>
      <w:tblPr>
        <w:tblStyle w:val="Table10"/>
        <w:tblW w:w="97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1"/>
        <w:gridCol w:w="1068"/>
        <w:gridCol w:w="1361"/>
        <w:gridCol w:w="959"/>
        <w:gridCol w:w="1460"/>
        <w:gridCol w:w="1057"/>
        <w:gridCol w:w="1805"/>
        <w:tblGridChange w:id="0">
          <w:tblGrid>
            <w:gridCol w:w="2031"/>
            <w:gridCol w:w="1068"/>
            <w:gridCol w:w="1361"/>
            <w:gridCol w:w="959"/>
            <w:gridCol w:w="1460"/>
            <w:gridCol w:w="1057"/>
            <w:gridCol w:w="1805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3B5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PLANILHA DE RISCO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3BC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PROCESSO DE AQUISIÇÃO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O que fazer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4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Quem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Por 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Como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Registro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CA">
            <w:pPr>
              <w:spacing w:line="240" w:lineRule="auto"/>
              <w:ind w:right="14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Fazer um procedimento de qualificação de fornecedores;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Eng. Agrícola responsável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Não existe na organização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Março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E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Reuniões com os demais Eng. Agrícolas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Sem custo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Procedimento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Completar o cadastro de todos os fornecedores atuais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Eng. Agrícola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Falta dados como endereço, telefone, etc.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Março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5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Buscar dados e preencher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Sem custo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Cadastro completo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Listar todos os fornecedores potenciais com cadastro completo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9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Todos os Engenheiros Agrícolas e Técnicos Agrícolas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A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Buscar todos os fornecedores potenciais com seu cadastro para posteriormente fazer uma visita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Abril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Buscar listas e cadastros de  fornecedores em associações e sindicatos e outras organizações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R$ 2.000,00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Cadastro de potenciais fornecedores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line="240" w:lineRule="auto"/>
              <w:ind w:right="14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Elaborar um Plano de Visitas;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0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Engenheiro Agrícola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Facilitar a organização das visitas que irão ser realizadas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Abril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Fazer um cronograma com datas e responsáveis pelas visitas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4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Sem custo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5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Cronograma de visitas aos fornecedores atuais e potenciais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Elaborar documentos que serão entregues aos fornecedores de fruta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Engenheiro Agrícola responsável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Para entregar aos fornecedores e explicitar as exigências da entrega das frutas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Maio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Reunião com todos os Engenheiros Agrícolas e Técnicos Agrícolas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B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Sem custo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Documentos tais como: Caderno de Campo e Regras para entrega de frutas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Realizar as visitas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Todos os Engenheiros Agrícolas e Técnicos Agrícolas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F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Entregar o Caderno de Campo e as Regras para a entrega das frutas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Maio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Através de visitas e reuniões com cada fornecedor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R$ 12.000,00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Registro das visitas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No final de cada safra realizar a qualificação dos fornecedores;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Engenheiro responsável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6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Para avaliar o fornecedor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Março de 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Analisar cada entrega de carga de fruta de cada fornecedor, avaliar o Caderno de Campo entregue pelos fornecedores e o grau de atendimento das  regras de entrega das frutas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Sem custo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spacing w:line="240" w:lineRule="auto"/>
              <w:ind w:right="14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Registro de avaliação de cada carga e registro de avaliação do Caderno de Campo</w:t>
            </w:r>
          </w:p>
        </w:tc>
      </w:tr>
    </w:tbl>
    <w:p w:rsidR="00000000" w:rsidDel="00000000" w:rsidP="00000000" w:rsidRDefault="00000000" w:rsidRPr="00000000" w14:paraId="000003F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7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5"/>
        <w:gridCol w:w="1079"/>
        <w:gridCol w:w="1364"/>
        <w:gridCol w:w="962"/>
        <w:gridCol w:w="1464"/>
        <w:gridCol w:w="1060"/>
        <w:gridCol w:w="1810"/>
        <w:tblGridChange w:id="0">
          <w:tblGrid>
            <w:gridCol w:w="2035"/>
            <w:gridCol w:w="1079"/>
            <w:gridCol w:w="1364"/>
            <w:gridCol w:w="962"/>
            <w:gridCol w:w="1464"/>
            <w:gridCol w:w="1060"/>
            <w:gridCol w:w="1810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3FC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PLANILHA DE OPORTUNIDADE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403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PROCESSO COMERCIAL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O que fazer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Quem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C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Por que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Como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0">
            <w:pPr>
              <w:spacing w:line="360" w:lineRule="auto"/>
              <w:ind w:right="14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Registro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11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Listar todos os potenciais clientes da região nordeste do Brasil;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Auxiliar Administrativo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Para avaliar e organizar os potenciais clientes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Abril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Buscar listas e cadastros de  fornecedores em associações e sindicatos e outras organizações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Sem custo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7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Lista de Potenciais clientes do nordeste do Brasil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Fazer um cronograma de visitas;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Gerente Comercial e Supervisor Comercial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Para organizar as visitas que irão ser realizadas nos potenciais clientes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B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Maio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Elaborar o Cronograma com responsáveis das visitas e custos das visitas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Sem custo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Cronograma e valores das visitas 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Fazer novos folders;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Gerente Comercial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Os folders atuais não são adequados para os potenciais clientes do nordeste do Brasil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Maio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Contratar uma Agência de Marketing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R$ 3.000,00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6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Folders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27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Fazer as visitas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Gerente Comercial e Supervisor Comercial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Para conhecer e desenvolver novos clientes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Junho e julho de 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Visitas comerciais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R$ 35.000,00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spacing w:line="240" w:lineRule="auto"/>
              <w:ind w:right="142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Relatório de Visitas</w:t>
            </w:r>
          </w:p>
        </w:tc>
      </w:tr>
    </w:tbl>
    <w:p w:rsidR="00000000" w:rsidDel="00000000" w:rsidP="00000000" w:rsidRDefault="00000000" w:rsidRPr="00000000" w14:paraId="0000042E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7B6E"/>
  </w:style>
  <w:style w:type="paragraph" w:styleId="Ttulo1">
    <w:name w:val="heading 1"/>
    <w:basedOn w:val="Normal"/>
    <w:next w:val="Normal"/>
    <w:link w:val="Ttulo1Char"/>
    <w:uiPriority w:val="9"/>
    <w:qFormat w:val="1"/>
    <w:rsid w:val="0073102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73102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 w:val="1"/>
    <w:rsid w:val="001560B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04475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rsid w:val="00904475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rsid w:val="002C2A52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752E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090D4B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27D62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 w:val="1"/>
    <w:unhideWhenUsed w:val="1"/>
    <w:rsid w:val="00C33D95"/>
    <w:rPr>
      <w:i w:val="1"/>
      <w:iCs w:val="1"/>
    </w:rPr>
  </w:style>
  <w:style w:type="character" w:styleId="Ttulo3Char" w:customStyle="1">
    <w:name w:val="Título 3 Char"/>
    <w:basedOn w:val="Fontepargpadro"/>
    <w:link w:val="Ttulo3"/>
    <w:uiPriority w:val="9"/>
    <w:rsid w:val="001560BF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paragraph" w:styleId="nvcaub" w:customStyle="1">
    <w:name w:val="nvcaub"/>
    <w:basedOn w:val="Normal"/>
    <w:rsid w:val="001560B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200A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200A8"/>
    <w:rPr>
      <w:rFonts w:ascii="Tahoma" w:cs="Tahoma" w:hAnsi="Tahoma"/>
      <w:sz w:val="16"/>
      <w:szCs w:val="16"/>
    </w:rPr>
  </w:style>
  <w:style w:type="character" w:styleId="Forte">
    <w:name w:val="Strong"/>
    <w:uiPriority w:val="22"/>
    <w:qFormat w:val="1"/>
    <w:rsid w:val="00BE0C8E"/>
    <w:rPr>
      <w:b w:val="1"/>
      <w:bCs w:val="1"/>
    </w:rPr>
  </w:style>
  <w:style w:type="character" w:styleId="RefernciaSutil">
    <w:name w:val="Subtle Reference"/>
    <w:uiPriority w:val="31"/>
    <w:qFormat w:val="1"/>
    <w:rsid w:val="00BE0C8E"/>
    <w:rPr>
      <w:b w:val="1"/>
      <w:bCs w:val="1"/>
      <w:color w:val="4f81bd" w:themeColor="accent1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7E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7E0714"/>
    <w:rPr>
      <w:rFonts w:ascii="Courier New" w:cs="Courier New" w:eastAsia="Times New Roman" w:hAnsi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6415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 w:val="1"/>
    <w:rsid w:val="00FB0068"/>
    <w:rPr>
      <w:i w:val="1"/>
      <w:iCs w:val="1"/>
    </w:rPr>
  </w:style>
  <w:style w:type="character" w:styleId="Ttulo1Char" w:customStyle="1">
    <w:name w:val="Título 1 Char"/>
    <w:basedOn w:val="Fontepargpadro"/>
    <w:link w:val="Ttulo1"/>
    <w:uiPriority w:val="9"/>
    <w:rsid w:val="0073102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rsid w:val="00731021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04475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Ttulo5Char" w:customStyle="1">
    <w:name w:val="Título 5 Char"/>
    <w:basedOn w:val="Fontepargpadro"/>
    <w:link w:val="Ttulo5"/>
    <w:uiPriority w:val="9"/>
    <w:rsid w:val="00904475"/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Cabealho">
    <w:name w:val="header"/>
    <w:basedOn w:val="Normal"/>
    <w:link w:val="CabealhoChar"/>
    <w:uiPriority w:val="99"/>
    <w:rsid w:val="00904475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CabealhoChar" w:customStyle="1">
    <w:name w:val="Cabeçalho Char"/>
    <w:basedOn w:val="Fontepargpadro"/>
    <w:link w:val="Cabealho"/>
    <w:uiPriority w:val="99"/>
    <w:rsid w:val="00904475"/>
    <w:rPr>
      <w:rFonts w:ascii="Times New Roman" w:cs="Times New Roman" w:eastAsia="Times New Roman" w:hAnsi="Times New Roman"/>
      <w:sz w:val="24"/>
      <w:szCs w:val="20"/>
    </w:rPr>
  </w:style>
  <w:style w:type="paragraph" w:styleId="Corpodetexto">
    <w:name w:val="Body Text"/>
    <w:basedOn w:val="Normal"/>
    <w:link w:val="CorpodetextoChar"/>
    <w:semiHidden w:val="1"/>
    <w:rsid w:val="00904475"/>
    <w:pPr>
      <w:spacing w:after="0" w:line="240" w:lineRule="auto"/>
    </w:pPr>
    <w:rPr>
      <w:rFonts w:ascii="Arial" w:cs="Arial" w:eastAsia="Times New Roman" w:hAnsi="Arial"/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semiHidden w:val="1"/>
    <w:rsid w:val="00904475"/>
    <w:rPr>
      <w:rFonts w:ascii="Arial" w:cs="Arial" w:eastAsia="Times New Roman" w:hAnsi="Arial"/>
      <w:sz w:val="20"/>
      <w:szCs w:val="20"/>
    </w:rPr>
  </w:style>
  <w:style w:type="paragraph" w:styleId="Recuodecorpodetexto">
    <w:name w:val="Body Text Indent"/>
    <w:basedOn w:val="Normal"/>
    <w:link w:val="RecuodecorpodetextoChar"/>
    <w:semiHidden w:val="1"/>
    <w:rsid w:val="00904475"/>
    <w:pPr>
      <w:spacing w:after="0" w:line="240" w:lineRule="auto"/>
      <w:ind w:firstLine="567"/>
    </w:pPr>
    <w:rPr>
      <w:rFonts w:ascii="Times New Roman" w:cs="Times New Roman" w:eastAsia="Times New Roman" w:hAnsi="Times New Roman"/>
      <w:sz w:val="24"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904475"/>
    <w:rPr>
      <w:rFonts w:ascii="Times New Roman" w:cs="Times New Roman" w:eastAsia="Times New Roman" w:hAnsi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 w:val="1"/>
    <w:rsid w:val="0062422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24223"/>
  </w:style>
  <w:style w:type="character" w:styleId="Ttulo7Char" w:customStyle="1">
    <w:name w:val="Título 7 Char"/>
    <w:basedOn w:val="Fontepargpadro"/>
    <w:link w:val="Ttulo7"/>
    <w:uiPriority w:val="9"/>
    <w:rsid w:val="002C2A52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Default" w:customStyle="1">
    <w:name w:val="Default"/>
    <w:rsid w:val="00790260"/>
    <w:pPr>
      <w:autoSpaceDE w:val="0"/>
      <w:autoSpaceDN w:val="0"/>
      <w:adjustRightInd w:val="0"/>
      <w:spacing w:after="0" w:line="240" w:lineRule="auto"/>
    </w:pPr>
    <w:rPr>
      <w:rFonts w:ascii="Roboto Medium" w:cs="Roboto Medium" w:hAnsi="Roboto Medium"/>
      <w:color w:val="000000"/>
      <w:sz w:val="24"/>
      <w:szCs w:val="24"/>
    </w:rPr>
  </w:style>
  <w:style w:type="character" w:styleId="m-604719459909573046gmail-msosubtlereference" w:customStyle="1">
    <w:name w:val="m_-604719459909573046gmail-msosubtlereference"/>
    <w:basedOn w:val="Fontepargpadro"/>
    <w:rsid w:val="00FA7C3D"/>
  </w:style>
  <w:style w:type="character" w:styleId="fontstyle01" w:customStyle="1">
    <w:name w:val="fontstyle01"/>
    <w:basedOn w:val="Fontepargpadro"/>
    <w:rsid w:val="000C0EB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0X2KIOuCkHYEs1MD5Cezex/yQ==">AMUW2mXNQE7VwBvXr8tak9lan1mlV3F2N+AF03cO0fUQW6IfNd9iwnAPjMd85ckIp55FLmzeSJqDjwwW9JPqxrLF+GXVSnjJpLQyxrztQoR4nz3MdTfwI9c=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2022-02-21T13:18:00Z</dcterms:created>
  <dc:creator>Irene</dc:creator>
</cp:coreProperties>
</file>